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5C3A" w14:textId="77777777" w:rsidR="00B01A12" w:rsidRDefault="00B01A12" w:rsidP="00F841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</w:p>
    <w:p w14:paraId="2FE61F61" w14:textId="08E3C693" w:rsidR="00F841CA" w:rsidRPr="008259CA" w:rsidRDefault="008259CA" w:rsidP="00F841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259CA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Werkinstructie</w:t>
      </w:r>
      <w:r w:rsidR="00311ABA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:</w:t>
      </w:r>
      <w:r w:rsidRPr="008259CA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F841CA" w:rsidRPr="008259CA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Verzuimmelding </w:t>
      </w:r>
      <w:r w:rsidRPr="008259CA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COMPASCloud</w:t>
      </w:r>
      <w:r w:rsidR="00F841CA" w:rsidRPr="008259CA">
        <w:rPr>
          <w:rStyle w:val="eop"/>
          <w:rFonts w:ascii="Calibri Light" w:hAnsi="Calibri Light" w:cs="Calibri Light"/>
          <w:b/>
          <w:bCs/>
          <w:sz w:val="28"/>
          <w:szCs w:val="28"/>
        </w:rPr>
        <w:t> </w:t>
      </w:r>
    </w:p>
    <w:p w14:paraId="16794ABC" w14:textId="62E9AAF9" w:rsidR="008259CA" w:rsidRDefault="008259CA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0CF7C8A" w14:textId="77777777" w:rsidR="008259CA" w:rsidRDefault="008259CA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576290" w14:textId="77777777" w:rsidR="009655BE" w:rsidRDefault="00B419AD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 kan nu zelf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 een ziek</w:t>
      </w:r>
      <w:r>
        <w:rPr>
          <w:rStyle w:val="normaltextrun"/>
          <w:rFonts w:ascii="Calibri" w:hAnsi="Calibri" w:cs="Calibri"/>
          <w:sz w:val="22"/>
          <w:szCs w:val="22"/>
        </w:rPr>
        <w:t xml:space="preserve">- of </w:t>
      </w:r>
      <w:r w:rsidR="00F841CA">
        <w:rPr>
          <w:rStyle w:val="normaltextrun"/>
          <w:rFonts w:ascii="Calibri" w:hAnsi="Calibri" w:cs="Calibri"/>
          <w:sz w:val="22"/>
          <w:szCs w:val="22"/>
        </w:rPr>
        <w:t>herstelmelding toevoegen aan het systeem.</w:t>
      </w:r>
    </w:p>
    <w:p w14:paraId="023AC26E" w14:textId="4220A228" w:rsidR="008259CA" w:rsidRDefault="00F841CA" w:rsidP="00F841CA">
      <w:pPr>
        <w:pStyle w:val="paragraph"/>
        <w:spacing w:before="0" w:beforeAutospacing="0" w:after="0" w:afterAutospacing="0"/>
        <w:textAlignment w:val="baseline"/>
        <w:rPr>
          <w:rStyle w:val="scxw78899679"/>
          <w:rFonts w:ascii="Calibri" w:hAnsi="Calibri" w:cs="Calibri"/>
          <w:sz w:val="22"/>
          <w:szCs w:val="22"/>
        </w:rPr>
      </w:pPr>
      <w:r>
        <w:rPr>
          <w:rStyle w:val="scxw78899679"/>
          <w:rFonts w:ascii="Calibri" w:hAnsi="Calibri" w:cs="Calibri"/>
          <w:sz w:val="22"/>
          <w:szCs w:val="22"/>
        </w:rPr>
        <w:t> </w:t>
      </w:r>
    </w:p>
    <w:p w14:paraId="2A4EA6C1" w14:textId="1CE21718" w:rsidR="00F841CA" w:rsidRDefault="00A516DD" w:rsidP="004351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78899679"/>
          <w:rFonts w:ascii="Calibri" w:hAnsi="Calibri" w:cs="Calibri"/>
          <w:sz w:val="22"/>
          <w:szCs w:val="22"/>
        </w:rPr>
        <w:t xml:space="preserve">Ga naar de desbetreffende persoon </w:t>
      </w:r>
      <w:r w:rsidR="0043513D">
        <w:rPr>
          <w:rStyle w:val="scxw78899679"/>
          <w:rFonts w:ascii="Calibri" w:hAnsi="Calibri" w:cs="Calibri"/>
          <w:sz w:val="22"/>
          <w:szCs w:val="22"/>
        </w:rPr>
        <w:t xml:space="preserve">en ga naar </w:t>
      </w:r>
      <w:r w:rsidR="00F841CA" w:rsidRPr="009655BE">
        <w:rPr>
          <w:rStyle w:val="normaltextrun"/>
          <w:rFonts w:ascii="Calibri" w:hAnsi="Calibri" w:cs="Calibri"/>
          <w:b/>
          <w:bCs/>
          <w:sz w:val="22"/>
          <w:szCs w:val="22"/>
        </w:rPr>
        <w:t>Verzuim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 -&gt; </w:t>
      </w:r>
      <w:r w:rsidR="00F841CA" w:rsidRPr="009655BE">
        <w:rPr>
          <w:rStyle w:val="normaltextrun"/>
          <w:rFonts w:ascii="Calibri" w:hAnsi="Calibri" w:cs="Calibri"/>
          <w:b/>
          <w:bCs/>
          <w:sz w:val="22"/>
          <w:szCs w:val="22"/>
        </w:rPr>
        <w:t>Verzuimmeldingen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 en klik op</w:t>
      </w:r>
      <w:r w:rsidR="008259CA">
        <w:rPr>
          <w:rStyle w:val="normaltextrun"/>
          <w:rFonts w:ascii="Calibri" w:hAnsi="Calibri" w:cs="Calibri"/>
          <w:sz w:val="22"/>
          <w:szCs w:val="22"/>
        </w:rPr>
        <w:t xml:space="preserve"> de knop </w:t>
      </w:r>
      <w:r w:rsidR="008259CA" w:rsidRPr="009655BE">
        <w:rPr>
          <w:rStyle w:val="normaltextrun"/>
          <w:rFonts w:ascii="Calibri" w:hAnsi="Calibri" w:cs="Calibri"/>
          <w:b/>
          <w:bCs/>
          <w:sz w:val="22"/>
          <w:szCs w:val="22"/>
        </w:rPr>
        <w:t>Melden</w:t>
      </w:r>
      <w:r w:rsidR="008259CA">
        <w:rPr>
          <w:rStyle w:val="normaltextrun"/>
          <w:rFonts w:ascii="Calibri" w:hAnsi="Calibri" w:cs="Calibri"/>
          <w:sz w:val="22"/>
          <w:szCs w:val="22"/>
        </w:rPr>
        <w:t>:</w:t>
      </w:r>
      <w:r w:rsidR="00F841CA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696BD3A" wp14:editId="4B52BFAE">
            <wp:extent cx="1285875" cy="476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1CA">
        <w:rPr>
          <w:rStyle w:val="scxw78899679"/>
          <w:rFonts w:ascii="Calibri" w:hAnsi="Calibri" w:cs="Calibri"/>
          <w:sz w:val="22"/>
          <w:szCs w:val="22"/>
        </w:rPr>
        <w:t> </w:t>
      </w:r>
      <w:r w:rsidR="00F841CA">
        <w:rPr>
          <w:rFonts w:ascii="Calibri" w:hAnsi="Calibri" w:cs="Calibri"/>
          <w:sz w:val="22"/>
          <w:szCs w:val="22"/>
        </w:rPr>
        <w:br/>
      </w:r>
      <w:r w:rsidR="00F841CA">
        <w:rPr>
          <w:rStyle w:val="eop"/>
          <w:rFonts w:ascii="Calibri" w:hAnsi="Calibri" w:cs="Calibri"/>
          <w:sz w:val="22"/>
          <w:szCs w:val="22"/>
        </w:rPr>
        <w:t> </w:t>
      </w:r>
    </w:p>
    <w:p w14:paraId="265FFDC7" w14:textId="7E162A50" w:rsidR="00F841CA" w:rsidRDefault="00F841CA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Onderstaand scherm </w:t>
      </w:r>
      <w:r w:rsidR="00386832">
        <w:rPr>
          <w:rStyle w:val="normaltextrun"/>
          <w:rFonts w:ascii="Calibri" w:hAnsi="Calibri" w:cs="Calibri"/>
          <w:sz w:val="22"/>
          <w:szCs w:val="22"/>
        </w:rPr>
        <w:t xml:space="preserve">wordt </w:t>
      </w:r>
      <w:r>
        <w:rPr>
          <w:rStyle w:val="normaltextrun"/>
          <w:rFonts w:ascii="Calibri" w:hAnsi="Calibri" w:cs="Calibri"/>
          <w:sz w:val="22"/>
          <w:szCs w:val="22"/>
        </w:rPr>
        <w:t>geopend. Boven in het scherm zie je de status van de persoon m.b.t. ziekte</w:t>
      </w:r>
      <w:r w:rsidR="008259CA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259CA"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>n d</w:t>
      </w:r>
      <w:r w:rsidR="008259CA">
        <w:rPr>
          <w:rStyle w:val="normaltextrun"/>
          <w:rFonts w:ascii="Calibri" w:hAnsi="Calibri" w:cs="Calibri"/>
          <w:sz w:val="22"/>
          <w:szCs w:val="22"/>
        </w:rPr>
        <w:t>it voorbeeld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deze persoon niet ziek</w:t>
      </w:r>
      <w:r w:rsidR="008259CA">
        <w:rPr>
          <w:rStyle w:val="normaltextrun"/>
          <w:rFonts w:ascii="Calibri" w:hAnsi="Calibri" w:cs="Calibri"/>
          <w:sz w:val="22"/>
          <w:szCs w:val="22"/>
        </w:rPr>
        <w:t>gemeld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het systeem. </w:t>
      </w:r>
    </w:p>
    <w:p w14:paraId="2AC4FE4E" w14:textId="77777777" w:rsidR="008259CA" w:rsidRDefault="008259CA" w:rsidP="00F841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131C98" w14:textId="122D7D26" w:rsidR="003C45DF" w:rsidRDefault="00F841CA">
      <w:r w:rsidRPr="00F841CA">
        <w:rPr>
          <w:noProof/>
        </w:rPr>
        <w:drawing>
          <wp:anchor distT="0" distB="0" distL="114300" distR="114300" simplePos="0" relativeHeight="251658240" behindDoc="0" locked="0" layoutInCell="1" allowOverlap="1" wp14:anchorId="299EE2CC" wp14:editId="0A087256">
            <wp:simplePos x="0" y="0"/>
            <wp:positionH relativeFrom="column">
              <wp:posOffset>43180</wp:posOffset>
            </wp:positionH>
            <wp:positionV relativeFrom="paragraph">
              <wp:posOffset>41910</wp:posOffset>
            </wp:positionV>
            <wp:extent cx="4547091" cy="2695575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843" cy="270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A2B2E" w14:textId="450E8CA1" w:rsidR="00F841CA" w:rsidRDefault="00F841CA"/>
    <w:p w14:paraId="0287AF92" w14:textId="77777777" w:rsidR="00F841CA" w:rsidRDefault="00F841CA"/>
    <w:p w14:paraId="4F41C8B5" w14:textId="77777777" w:rsidR="00F841CA" w:rsidRDefault="00F841CA"/>
    <w:p w14:paraId="6E2330E7" w14:textId="77777777" w:rsidR="00F841CA" w:rsidRDefault="00F841CA"/>
    <w:p w14:paraId="4CA9BDA2" w14:textId="77777777" w:rsidR="00F841CA" w:rsidRDefault="00F841CA"/>
    <w:p w14:paraId="026B57DC" w14:textId="77777777" w:rsidR="00F841CA" w:rsidRDefault="00F841CA"/>
    <w:p w14:paraId="51805E41" w14:textId="77777777" w:rsidR="00F841CA" w:rsidRDefault="00F841CA"/>
    <w:p w14:paraId="31462451" w14:textId="77777777" w:rsidR="00F841CA" w:rsidRDefault="00F841CA"/>
    <w:p w14:paraId="78E1631A" w14:textId="77777777" w:rsidR="00F841CA" w:rsidRDefault="00F841CA"/>
    <w:p w14:paraId="1E1B20A4" w14:textId="408E5002" w:rsidR="00F841CA" w:rsidRDefault="0067231D">
      <w:r w:rsidRPr="00F841CA">
        <w:rPr>
          <w:noProof/>
        </w:rPr>
        <w:drawing>
          <wp:anchor distT="0" distB="0" distL="114300" distR="114300" simplePos="0" relativeHeight="251659264" behindDoc="0" locked="0" layoutInCell="1" allowOverlap="1" wp14:anchorId="3DA01EA3" wp14:editId="508E0E66">
            <wp:simplePos x="0" y="0"/>
            <wp:positionH relativeFrom="margin">
              <wp:posOffset>52705</wp:posOffset>
            </wp:positionH>
            <wp:positionV relativeFrom="paragraph">
              <wp:posOffset>5080</wp:posOffset>
            </wp:positionV>
            <wp:extent cx="4537075" cy="2378564"/>
            <wp:effectExtent l="0" t="0" r="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390" cy="2381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7408D" w14:textId="67B81984" w:rsidR="00F841CA" w:rsidRDefault="00F841CA"/>
    <w:p w14:paraId="50DD1020" w14:textId="27248EFD" w:rsidR="00F841CA" w:rsidRDefault="00F841CA"/>
    <w:p w14:paraId="34BA019F" w14:textId="2A7E6A83" w:rsidR="00F841CA" w:rsidRDefault="00F841CA"/>
    <w:p w14:paraId="62063AF1" w14:textId="4E82E04A" w:rsidR="00F841CA" w:rsidRDefault="00F841CA"/>
    <w:p w14:paraId="18EB747B" w14:textId="16091913" w:rsidR="00F841CA" w:rsidRDefault="00F841CA"/>
    <w:p w14:paraId="09997A69" w14:textId="0C4848C6" w:rsidR="00F841CA" w:rsidRDefault="00F841CA"/>
    <w:p w14:paraId="0B57C482" w14:textId="058E24F4" w:rsidR="00F841CA" w:rsidRDefault="00F841CA"/>
    <w:p w14:paraId="2A9A3877" w14:textId="73A5C533" w:rsidR="00F841CA" w:rsidRDefault="00F841CA"/>
    <w:p w14:paraId="1472CAB4" w14:textId="370D0D51" w:rsidR="00F841CA" w:rsidRDefault="00F841CA"/>
    <w:p w14:paraId="61B8116B" w14:textId="77777777" w:rsidR="00F841CA" w:rsidRDefault="00F841CA"/>
    <w:p w14:paraId="0EF9201D" w14:textId="77777777" w:rsidR="00F841CA" w:rsidRDefault="00F841CA"/>
    <w:p w14:paraId="726475B8" w14:textId="77777777" w:rsidR="009655BE" w:rsidRDefault="009655BE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3C80EBA" w14:textId="77777777" w:rsidR="009655BE" w:rsidRDefault="009655BE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D1AD31" w14:textId="13050CC8" w:rsidR="008259CA" w:rsidRDefault="00F02B09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Vul de volgende gegevens in o</w:t>
      </w:r>
      <w:r w:rsidR="00FF7586">
        <w:rPr>
          <w:rStyle w:val="normaltextrun"/>
          <w:rFonts w:ascii="Calibri" w:hAnsi="Calibri" w:cs="Calibri"/>
          <w:sz w:val="22"/>
          <w:szCs w:val="22"/>
        </w:rPr>
        <w:t>m</w:t>
      </w:r>
      <w:r w:rsidR="008259CA">
        <w:rPr>
          <w:rStyle w:val="normaltextrun"/>
          <w:rFonts w:ascii="Calibri" w:hAnsi="Calibri" w:cs="Calibri"/>
          <w:sz w:val="22"/>
          <w:szCs w:val="22"/>
        </w:rPr>
        <w:t xml:space="preserve"> de</w:t>
      </w:r>
      <w:r w:rsidR="00386832">
        <w:rPr>
          <w:rStyle w:val="normaltextrun"/>
          <w:rFonts w:ascii="Calibri" w:hAnsi="Calibri" w:cs="Calibri"/>
          <w:sz w:val="22"/>
          <w:szCs w:val="22"/>
        </w:rPr>
        <w:t>ze persoon ziek te melden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</w:p>
    <w:p w14:paraId="101D901B" w14:textId="77777777" w:rsidR="008259CA" w:rsidRDefault="008259CA" w:rsidP="00F84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A6AE404" w14:textId="77777777" w:rsidR="008259CA" w:rsidRPr="008259CA" w:rsidRDefault="008259CA" w:rsidP="008259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Geef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 aan vanaf welke datum de persoon ziek is. </w:t>
      </w:r>
    </w:p>
    <w:p w14:paraId="4CA20CF3" w14:textId="77777777" w:rsidR="008259CA" w:rsidRPr="008259CA" w:rsidRDefault="008259CA" w:rsidP="00F841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</w:t>
      </w:r>
      <w:r w:rsidR="00F841CA">
        <w:rPr>
          <w:rStyle w:val="normaltextrun"/>
          <w:rFonts w:ascii="Calibri" w:hAnsi="Calibri" w:cs="Calibri"/>
          <w:sz w:val="22"/>
          <w:szCs w:val="22"/>
        </w:rPr>
        <w:t>eef aan voor welk percentage iemand ziek is. Als dit deels is kan je ook aangeven hoe veel uren iemand nog wel blijft werken bij ‘uren gewerkt’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H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et ‘percentage ziek’ wordt hier automatisch </w:t>
      </w:r>
      <w:r>
        <w:rPr>
          <w:rStyle w:val="normaltextrun"/>
          <w:rFonts w:ascii="Calibri" w:hAnsi="Calibri" w:cs="Calibri"/>
          <w:sz w:val="22"/>
          <w:szCs w:val="22"/>
        </w:rPr>
        <w:t>op aangepast</w:t>
      </w:r>
      <w:r w:rsidR="00F841CA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F841CA">
        <w:rPr>
          <w:rStyle w:val="scxw148428793"/>
          <w:rFonts w:ascii="Calibri" w:hAnsi="Calibri" w:cs="Calibri"/>
          <w:sz w:val="22"/>
          <w:szCs w:val="22"/>
        </w:rPr>
        <w:t> </w:t>
      </w:r>
    </w:p>
    <w:p w14:paraId="5C7D35DC" w14:textId="77777777" w:rsidR="008259CA" w:rsidRPr="008259CA" w:rsidRDefault="008259CA" w:rsidP="00F841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Voeg</w:t>
      </w:r>
      <w:r w:rsidR="00F841CA" w:rsidRPr="008259CA">
        <w:rPr>
          <w:rStyle w:val="normaltextrun"/>
          <w:rFonts w:ascii="Calibri" w:hAnsi="Calibri" w:cs="Calibri"/>
          <w:sz w:val="22"/>
          <w:szCs w:val="22"/>
        </w:rPr>
        <w:t xml:space="preserve"> eventueel nog een signaaldatum en/of opmerking toe aan de ziekmelding. </w:t>
      </w:r>
    </w:p>
    <w:p w14:paraId="5DBCA273" w14:textId="1576EDBC" w:rsidR="00F841CA" w:rsidRPr="008259CA" w:rsidRDefault="008259CA" w:rsidP="00F841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Geef aan wat de reden is voor het </w:t>
      </w:r>
      <w:r w:rsidR="00F02B09">
        <w:rPr>
          <w:rStyle w:val="normaltextrun"/>
          <w:rFonts w:ascii="Calibri" w:hAnsi="Calibri" w:cs="Calibri"/>
          <w:sz w:val="22"/>
          <w:szCs w:val="22"/>
        </w:rPr>
        <w:t>v</w:t>
      </w:r>
      <w:r w:rsidR="00F841CA" w:rsidRPr="008259CA">
        <w:rPr>
          <w:rStyle w:val="normaltextrun"/>
          <w:rFonts w:ascii="Calibri" w:hAnsi="Calibri" w:cs="Calibri"/>
          <w:sz w:val="22"/>
          <w:szCs w:val="22"/>
        </w:rPr>
        <w:t>erzuim</w:t>
      </w:r>
      <w:r>
        <w:rPr>
          <w:rStyle w:val="normaltextrun"/>
          <w:rFonts w:ascii="Calibri" w:hAnsi="Calibri" w:cs="Calibri"/>
          <w:sz w:val="22"/>
          <w:szCs w:val="22"/>
        </w:rPr>
        <w:t xml:space="preserve">. Dit is </w:t>
      </w:r>
      <w:r w:rsidR="00F841CA" w:rsidRPr="008259CA">
        <w:rPr>
          <w:rStyle w:val="normaltextrun"/>
          <w:rFonts w:ascii="Calibri" w:hAnsi="Calibri" w:cs="Calibri"/>
          <w:sz w:val="22"/>
          <w:szCs w:val="22"/>
        </w:rPr>
        <w:t>een optioneel veld. </w:t>
      </w:r>
      <w:r w:rsidR="00F841CA" w:rsidRPr="008259CA">
        <w:rPr>
          <w:rStyle w:val="eop"/>
          <w:rFonts w:ascii="Calibri" w:hAnsi="Calibri" w:cs="Calibri"/>
          <w:sz w:val="22"/>
          <w:szCs w:val="22"/>
        </w:rPr>
        <w:t> </w:t>
      </w:r>
    </w:p>
    <w:p w14:paraId="28B0FBE8" w14:textId="058AA6C0" w:rsidR="00F841CA" w:rsidRDefault="00F841CA" w:rsidP="00F841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BCBCDD" w14:textId="7584FF2A" w:rsidR="00F841CA" w:rsidRDefault="00F841CA" w:rsidP="00F841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Als de melding compleet is </w:t>
      </w:r>
      <w:r w:rsidR="009379D7">
        <w:rPr>
          <w:rStyle w:val="normaltextrun"/>
          <w:rFonts w:ascii="Calibri" w:hAnsi="Calibri" w:cs="Calibri"/>
          <w:sz w:val="22"/>
          <w:szCs w:val="22"/>
        </w:rPr>
        <w:t>klik je op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7231D" w:rsidRPr="0067231D">
        <w:rPr>
          <w:rStyle w:val="normaltextrun"/>
          <w:rFonts w:ascii="Calibri" w:hAnsi="Calibri" w:cs="Calibri"/>
          <w:noProof/>
          <w:sz w:val="22"/>
          <w:szCs w:val="22"/>
        </w:rPr>
        <w:drawing>
          <wp:inline distT="0" distB="0" distL="0" distR="0" wp14:anchorId="1CDC0124" wp14:editId="5AB3EE68">
            <wp:extent cx="600075" cy="229936"/>
            <wp:effectExtent l="0" t="0" r="0" b="0"/>
            <wp:docPr id="18834980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800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059" cy="23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810">
        <w:rPr>
          <w:rStyle w:val="normaltextrun"/>
          <w:rFonts w:ascii="Calibri" w:hAnsi="Calibri" w:cs="Calibri"/>
          <w:sz w:val="22"/>
          <w:szCs w:val="22"/>
        </w:rPr>
        <w:t xml:space="preserve">. Hiermee wordt </w:t>
      </w:r>
      <w:r w:rsidR="00092E3A">
        <w:rPr>
          <w:rStyle w:val="normaltextrun"/>
          <w:rFonts w:ascii="Calibri" w:hAnsi="Calibri" w:cs="Calibri"/>
          <w:sz w:val="22"/>
          <w:szCs w:val="22"/>
        </w:rPr>
        <w:t>deze definitief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A62BFF" w14:textId="00D92407" w:rsidR="00F841CA" w:rsidRDefault="00F841CA" w:rsidP="00F841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08DEDC" w14:textId="77777777" w:rsidR="00BE2A45" w:rsidRDefault="00BE2A45" w:rsidP="00BE2A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Als een medewerker hersteld  gemeld moet worden, ga je op dezelfde manier naar verzuimmeldingen van de desbetreffende medewerker in COMPASCloud. Laat percentage ziek leeg als de medewerker 100% hersteld gemeld moet worden.</w:t>
      </w:r>
    </w:p>
    <w:p w14:paraId="505A7A76" w14:textId="77777777" w:rsidR="00BE2A45" w:rsidRDefault="00BE2A45" w:rsidP="00BE2A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Als de medewerker gedeeltelijk hersteld is vul dan bij Uren gewerkt het aantal uur in wat de medewerkers hersteld is OF vul bij Percentage ziek het percentage in.</w:t>
      </w:r>
    </w:p>
    <w:p w14:paraId="3A18D7DC" w14:textId="77777777" w:rsidR="00BE2A45" w:rsidRDefault="00BE2A45" w:rsidP="00BE2A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61DE857" w14:textId="77777777" w:rsidR="00BE2A45" w:rsidRDefault="00BE2A45" w:rsidP="00BE2A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Als de melding compleet is kan je deze definitief maken door op </w:t>
      </w:r>
      <w:r w:rsidRPr="0067231D">
        <w:rPr>
          <w:rStyle w:val="normaltextrun"/>
          <w:rFonts w:ascii="Calibri" w:hAnsi="Calibri" w:cs="Calibri"/>
          <w:noProof/>
          <w:sz w:val="22"/>
          <w:szCs w:val="22"/>
        </w:rPr>
        <w:drawing>
          <wp:inline distT="0" distB="0" distL="0" distR="0" wp14:anchorId="24672E25" wp14:editId="2562016F">
            <wp:extent cx="600075" cy="229936"/>
            <wp:effectExtent l="0" t="0" r="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800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059" cy="23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 te klikken.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EA580" w14:textId="545B72FB" w:rsidR="00F841CA" w:rsidRDefault="00F841CA"/>
    <w:p w14:paraId="6AC0F73E" w14:textId="6F62388A" w:rsidR="00F841CA" w:rsidRDefault="00F841CA"/>
    <w:p w14:paraId="4FE43BB8" w14:textId="77777777" w:rsidR="00F841CA" w:rsidRDefault="00F841CA"/>
    <w:p w14:paraId="387CF04A" w14:textId="576E4318" w:rsidR="00F841CA" w:rsidRDefault="00F841CA"/>
    <w:p w14:paraId="36D73ACF" w14:textId="493E81AE" w:rsidR="00F841CA" w:rsidRDefault="00F841CA"/>
    <w:sectPr w:rsidR="00F841C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2163" w14:textId="77777777" w:rsidR="008939B4" w:rsidRDefault="008939B4" w:rsidP="008939B4">
      <w:pPr>
        <w:spacing w:after="0" w:line="240" w:lineRule="auto"/>
      </w:pPr>
      <w:r>
        <w:separator/>
      </w:r>
    </w:p>
  </w:endnote>
  <w:endnote w:type="continuationSeparator" w:id="0">
    <w:p w14:paraId="7B4FE98E" w14:textId="77777777" w:rsidR="008939B4" w:rsidRDefault="008939B4" w:rsidP="008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5F5E" w14:textId="4A13E8AF" w:rsidR="008939B4" w:rsidRDefault="008939B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E165C" wp14:editId="3C180961">
              <wp:simplePos x="0" y="0"/>
              <wp:positionH relativeFrom="page">
                <wp:posOffset>14507</wp:posOffset>
              </wp:positionH>
              <wp:positionV relativeFrom="paragraph">
                <wp:posOffset>635</wp:posOffset>
              </wp:positionV>
              <wp:extent cx="7536815" cy="607060"/>
              <wp:effectExtent l="0" t="0" r="26035" b="2159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607060"/>
                      </a:xfrm>
                      <a:prstGeom prst="rect">
                        <a:avLst/>
                      </a:prstGeom>
                      <a:solidFill>
                        <a:srgbClr val="008FE3"/>
                      </a:solidFill>
                      <a:ln>
                        <a:solidFill>
                          <a:srgbClr val="008F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15D151" id="Rechthoek 6" o:spid="_x0000_s1026" style="position:absolute;margin-left:1.15pt;margin-top:.05pt;width:593.45pt;height:47.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" fillcolor="#008fe3" strokecolor="#008fe3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64CF" w14:textId="77777777" w:rsidR="008939B4" w:rsidRDefault="008939B4" w:rsidP="008939B4">
      <w:pPr>
        <w:spacing w:after="0" w:line="240" w:lineRule="auto"/>
      </w:pPr>
      <w:r>
        <w:separator/>
      </w:r>
    </w:p>
  </w:footnote>
  <w:footnote w:type="continuationSeparator" w:id="0">
    <w:p w14:paraId="3680121D" w14:textId="77777777" w:rsidR="008939B4" w:rsidRDefault="008939B4" w:rsidP="0089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4C5" w14:textId="77777777" w:rsidR="008939B4" w:rsidRDefault="008939B4" w:rsidP="008939B4">
    <w:r>
      <w:rPr>
        <w:noProof/>
      </w:rPr>
      <w:drawing>
        <wp:anchor distT="0" distB="0" distL="114300" distR="114300" simplePos="0" relativeHeight="251659264" behindDoc="0" locked="0" layoutInCell="1" allowOverlap="1" wp14:anchorId="6785F83E" wp14:editId="19915C49">
          <wp:simplePos x="0" y="0"/>
          <wp:positionH relativeFrom="column">
            <wp:posOffset>-109570</wp:posOffset>
          </wp:positionH>
          <wp:positionV relativeFrom="paragraph">
            <wp:posOffset>29845</wp:posOffset>
          </wp:positionV>
          <wp:extent cx="932180" cy="667385"/>
          <wp:effectExtent l="0" t="0" r="127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26"/>
                  <a:stretch/>
                </pic:blipFill>
                <pic:spPr bwMode="auto">
                  <a:xfrm>
                    <a:off x="0" y="0"/>
                    <a:ext cx="93218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9568700" w14:textId="618B4787" w:rsidR="008939B4" w:rsidRDefault="008939B4" w:rsidP="008939B4">
    <w:pPr>
      <w:pStyle w:val="Voettekst"/>
    </w:pPr>
  </w:p>
  <w:p w14:paraId="58ABD4E4" w14:textId="452F7E7A" w:rsidR="008939B4" w:rsidRDefault="008939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0E"/>
    <w:multiLevelType w:val="hybridMultilevel"/>
    <w:tmpl w:val="6A3AAC24"/>
    <w:lvl w:ilvl="0" w:tplc="A0AC5F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7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CA"/>
    <w:rsid w:val="00092E3A"/>
    <w:rsid w:val="002C0C7A"/>
    <w:rsid w:val="00311ABA"/>
    <w:rsid w:val="00372B0E"/>
    <w:rsid w:val="00386832"/>
    <w:rsid w:val="003C45DF"/>
    <w:rsid w:val="0043513D"/>
    <w:rsid w:val="0067231D"/>
    <w:rsid w:val="008259CA"/>
    <w:rsid w:val="00827B76"/>
    <w:rsid w:val="008939B4"/>
    <w:rsid w:val="008F4810"/>
    <w:rsid w:val="009379D7"/>
    <w:rsid w:val="009655BE"/>
    <w:rsid w:val="00992E2F"/>
    <w:rsid w:val="00A516DD"/>
    <w:rsid w:val="00A645A7"/>
    <w:rsid w:val="00B01A12"/>
    <w:rsid w:val="00B419AD"/>
    <w:rsid w:val="00BE2A45"/>
    <w:rsid w:val="00F02B09"/>
    <w:rsid w:val="00F841C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10C"/>
  <w15:chartTrackingRefBased/>
  <w15:docId w15:val="{7EBE56D2-76DC-4955-8C9E-8FAC2E06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8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841CA"/>
  </w:style>
  <w:style w:type="character" w:customStyle="1" w:styleId="eop">
    <w:name w:val="eop"/>
    <w:basedOn w:val="Standaardalinea-lettertype"/>
    <w:rsid w:val="00F841CA"/>
  </w:style>
  <w:style w:type="character" w:customStyle="1" w:styleId="scxw78899679">
    <w:name w:val="scxw78899679"/>
    <w:basedOn w:val="Standaardalinea-lettertype"/>
    <w:rsid w:val="00F841CA"/>
  </w:style>
  <w:style w:type="character" w:customStyle="1" w:styleId="scxw148428793">
    <w:name w:val="scxw148428793"/>
    <w:basedOn w:val="Standaardalinea-lettertype"/>
    <w:rsid w:val="00F841CA"/>
  </w:style>
  <w:style w:type="character" w:styleId="Verwijzingopmerking">
    <w:name w:val="annotation reference"/>
    <w:basedOn w:val="Standaardalinea-lettertype"/>
    <w:uiPriority w:val="99"/>
    <w:semiHidden/>
    <w:unhideWhenUsed/>
    <w:rsid w:val="008259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59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59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59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59C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9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9B4"/>
  </w:style>
  <w:style w:type="paragraph" w:styleId="Voettekst">
    <w:name w:val="footer"/>
    <w:basedOn w:val="Standaard"/>
    <w:link w:val="VoettekstChar"/>
    <w:uiPriority w:val="99"/>
    <w:unhideWhenUsed/>
    <w:rsid w:val="0089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9B4"/>
  </w:style>
  <w:style w:type="paragraph" w:styleId="Revisie">
    <w:name w:val="Revision"/>
    <w:hidden/>
    <w:uiPriority w:val="99"/>
    <w:semiHidden/>
    <w:rsid w:val="00311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6740E4099F14189FAF7F3E7793D45" ma:contentTypeVersion="15" ma:contentTypeDescription="Een nieuw document maken." ma:contentTypeScope="" ma:versionID="2c64315080f373c79b5c0c4d0adaa3c2">
  <xsd:schema xmlns:xsd="http://www.w3.org/2001/XMLSchema" xmlns:xs="http://www.w3.org/2001/XMLSchema" xmlns:p="http://schemas.microsoft.com/office/2006/metadata/properties" xmlns:ns2="65c55b9e-1976-49eb-9caf-06fb9eac7452" xmlns:ns3="fd24bc9a-1017-4322-a360-199d7738fea5" targetNamespace="http://schemas.microsoft.com/office/2006/metadata/properties" ma:root="true" ma:fieldsID="bfc70c5d4ae7ff7cccb521fc73f2ded6" ns2:_="" ns3:_="">
    <xsd:import namespace="65c55b9e-1976-49eb-9caf-06fb9eac7452"/>
    <xsd:import namespace="fd24bc9a-1017-4322-a360-199d7738f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55b9e-1976-49eb-9caf-06fb9eac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11a3439-1d4c-408e-919b-7f3b2cc706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bc9a-1017-4322-a360-199d7738fe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bc6484-28ce-4d8c-8ede-64029bd99fb8}" ma:internalName="TaxCatchAll" ma:showField="CatchAllData" ma:web="fd24bc9a-1017-4322-a360-199d7738f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F31F4-E1E6-44AA-A691-7BFB1A6F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55b9e-1976-49eb-9caf-06fb9eac7452"/>
    <ds:schemaRef ds:uri="fd24bc9a-1017-4322-a360-199d7738f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C9387-2907-4393-8DD6-D3F6CF6AB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Conny van der</dc:creator>
  <cp:keywords/>
  <dc:description/>
  <cp:lastModifiedBy>Schreuder, Hans</cp:lastModifiedBy>
  <cp:revision>2</cp:revision>
  <dcterms:created xsi:type="dcterms:W3CDTF">2024-02-13T12:38:00Z</dcterms:created>
  <dcterms:modified xsi:type="dcterms:W3CDTF">2024-02-13T12:38:00Z</dcterms:modified>
</cp:coreProperties>
</file>